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** 기타 의미 있는 자료 들 (ppt 중간에 명분으로 사용할만한 애들)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00438" cy="3116669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116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[주유소 입점한 크린토피아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-&gt; 신 사업(세차)의 방향성을 제시한다</w:t>
      </w:r>
      <w:r w:rsidDel="00000000" w:rsidR="00000000" w:rsidRPr="00000000">
        <w:rPr>
          <w:b w:val="1"/>
          <w:rtl w:val="0"/>
        </w:rPr>
        <w:t xml:space="preserve">]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출처: 크린토피아 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세차 관련 해서 단어 분석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보배드림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최소 300건으로해서 분석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여기서 우리가 나와야할건 피곤하다 어렵다 귀차ㅣㄶ다 이런거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4953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[세탁분야의 새로운 라이프스타일 제시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-&gt; 이제는 ‘세차’의 새로운 라이프스타일을 제시할것</w:t>
      </w:r>
      <w:r w:rsidDel="00000000" w:rsidR="00000000" w:rsidRPr="00000000">
        <w:rPr>
          <w:b w:val="1"/>
          <w:rtl w:val="0"/>
        </w:rPr>
        <w:t xml:space="preserve"> ]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출처: </w:t>
      </w:r>
      <w:r w:rsidDel="00000000" w:rsidR="00000000" w:rsidRPr="00000000">
        <w:rPr>
          <w:rFonts w:ascii="Malgun Gothic" w:cs="Malgun Gothic" w:eastAsia="Malgun Gothic" w:hAnsi="Malgun Gothic"/>
          <w:b w:val="1"/>
          <w:highlight w:val="white"/>
          <w:rtl w:val="0"/>
        </w:rPr>
        <w:t xml:space="preserve">동아일보 (2018년)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p1 - 제목</w:t>
      </w:r>
    </w:p>
    <w:p w:rsidR="00000000" w:rsidDel="00000000" w:rsidP="00000000" w:rsidRDefault="00000000" w:rsidRPr="00000000" w14:paraId="00000012">
      <w:pPr>
        <w:rPr>
          <w:b w:val="1"/>
          <w:color w:val="0000ff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p2 - 목차</w:t>
      </w:r>
    </w:p>
    <w:p w:rsidR="00000000" w:rsidDel="00000000" w:rsidP="00000000" w:rsidRDefault="00000000" w:rsidRPr="00000000" w14:paraId="00000013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p3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071813" cy="2192092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19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[크린토피아 성장세]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출처: 크린토피아 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24488" cy="333399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3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[크린토피아 세탁 분야 1위 기업]</w:t>
      </w:r>
    </w:p>
    <w:p w:rsidR="00000000" w:rsidDel="00000000" w:rsidP="00000000" w:rsidRDefault="00000000" w:rsidRPr="00000000" w14:paraId="0000001B">
      <w:pPr>
        <w:rPr>
          <w:rFonts w:ascii="Malgun Gothic" w:cs="Malgun Gothic" w:eastAsia="Malgun Gothic" w:hAnsi="Malgun Gothic"/>
          <w:b w:val="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출처: </w:t>
      </w:r>
      <w:r w:rsidDel="00000000" w:rsidR="00000000" w:rsidRPr="00000000">
        <w:rPr>
          <w:rFonts w:ascii="Malgun Gothic" w:cs="Malgun Gothic" w:eastAsia="Malgun Gothic" w:hAnsi="Malgun Gothic"/>
          <w:b w:val="1"/>
          <w:highlight w:val="white"/>
          <w:rtl w:val="0"/>
        </w:rPr>
        <w:t xml:space="preserve">뉴스타운경제 김대희 연구원 (2015년) </w:t>
      </w:r>
    </w:p>
    <w:p w:rsidR="00000000" w:rsidDel="00000000" w:rsidP="00000000" w:rsidRDefault="00000000" w:rsidRPr="00000000" w14:paraId="0000001C">
      <w:pPr>
        <w:rPr>
          <w:rFonts w:ascii="Malgun Gothic" w:cs="Malgun Gothic" w:eastAsia="Malgun Gothic" w:hAnsi="Malgun Gothic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algun Gothic" w:cs="Malgun Gothic" w:eastAsia="Malgun Gothic" w:hAnsi="Malgun Gothic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algun Gothic" w:cs="Malgun Gothic" w:eastAsia="Malgun Gothic" w:hAnsi="Malgun Gothic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color w:val="0000ff"/>
          <w:rtl w:val="0"/>
        </w:rPr>
        <w:t xml:space="preserve">p.4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61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http://www.fcmedia.co.kr/news/articleView.html?idxno=12105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4050" cy="901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369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89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http://news.kmib.co.kr/article/view.asp?arcid=0012993566&amp;code=61141611&amp;cp=nv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세탁 전문 기업 크린토피아가 세탁편의점과 코인빨래방이 결합된 ‘크린토피아+코인워시’를 2009년에 처음 선보인 이후 10년이 흘렀다. 빨래방 전체 규모는 2018년 기준 2700여 개를 넘어섰으며 여전히 성장 가능성이 높은 시장으로 손꼽히고 있다.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코인빨래방 시장의 성장과 함께 세탁 프랜차이즈 시장 1위 크린토피아는 탄탄한 기업 가치와 꾸준한 성장세를 기반으로 지난해에 총 203개의 코인빨래방을 출점했다. 최근에는 충남 서산시 성연면 ‘크린토피아+코인워시 서산태크노밸리점’을 열면서 업계 최초로 700호점을 돌파했다.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주거 형태가 변화하면서 옥상, 마당 등 야외에 세탁물을 널었던 과거와 달리 실내에서 건조한다. 하지만 최근에 미세먼지나 한파가 일상화되면서 창문을 열지 못해 빨랫감에서 냄새가 나기 쉽다. 또한 1~2인 가구가 선호하는 소형 주택이 늘어나 세탁물을 건조할 공간이 부족하고, 아파트나 빌라에서는 층간 소음 문제로 늦은 밤에 세탁기를 돌리기 어려워졌다.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이러한 라이프스타일의 변화는 사람들의 발걸음을 코인빨래방으로 이끌었다. 봄, 가을철 미세먼지와 겨울철 동파가 찾아왔을 때 날씨에 영향을 받지 않고 세탁하고, 대용량 세탁기와 건조기를 이용해 이불이나 많은 양의 빨래를 해결할 수 있어서다. 특히 24시간 동안 무인으로 운영해 시간에 구애받지 않고 언제든지 원하는 때에 이용할 수 있다.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특히 크린토피아의 세탁멀티숍 ‘크린토피아+코인워시’는 세탁편의점과 코인빨래방의 장점을 합친 유무인 결합형 시스템이다. 세탁편의점 운영 시간에는 점주가 상주해 운동화나 아웃도어 의류, 고복 등 세탁 서비스를 제공하고 동시에 코인빨래방을 무인으로 운영해 드라이클리닝부터 물빨래까지 한 곳의 매장에서 해결할 수 있다.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세탁편의점 모델로 시작한 크린토피아가 코인빨래방 시장에서도 선두를 지킬 수 있었던 배경에는 크린토피아가 보유한 노하우와 차별화된 서비스가 자리하고 있다. 스페인, 미국, 일본 등 제조사에서 교육 받은 AS 전담 조직을 전국적으로 운영해 문제 발생 시 신속하게 기계 관리를 제공한다.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또한 가맹본사에서 마케팅 비용을 적극적으로 지원해 점주들의 부담을 낮추고자 힘쓰고 있다. 전속 모델 차은우를 모델로 기용해 TV 및 온라인 광고를 진행하고 있으며 각 매장의 홍보를 위해 포털사이트 지도 등록, 검색 광고, 포스터 및 전단지 제작 등 온/오프라인을 아우르는 마케팅 활동을 지원한다.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지난해 7월부터는 ‘크린토피아+코인워시’ 콜센터를 운영하고 있다. 심야 시간대나 주말, 공휴일 등 매장에 인력이 상주하지 않는 무인 운영 시간대에 발생하는 문의 사항을 콜센터에서 대응해 점주의 상시 응대 부담을 낮췄다. 더불어 매장을 이용하는 이용자의 궁금증과 요청을 빠르게 해결해 소비자의 만족을 높여준다.</w:t>
      </w:r>
    </w:p>
    <w:p w:rsidR="00000000" w:rsidDel="00000000" w:rsidP="00000000" w:rsidRDefault="00000000" w:rsidRPr="00000000" w14:paraId="00000037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[출처] - 국민일보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[원본링크] - http://news.kmib.co.kr/article/view.asp?arcid=0012993566&amp;code=61141611&amp;cp=nv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  <w:t xml:space="preserve">p.11 -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타깃 고객 연령대의 편의 비용 지출 증가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130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[2030세대 편의 비용 증가]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동아일보 “호텔서 혼자 쉬며 뒹굴뒹굴… 2030 ‘호콕 혼캉스族’ 떴다” 2019.08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12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[퇴근 후 개인적인 휴식을 취하는 2030세대]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대학내일20대연구소 2019.08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192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[나를 위한 투자 증가: “나심비”:나+심리+가성비]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스냅타임, 2019.03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[서희] p7</w:t>
      </w:r>
    </w:p>
    <w:p w:rsidR="00000000" w:rsidDel="00000000" w:rsidP="00000000" w:rsidRDefault="00000000" w:rsidRPr="00000000" w14:paraId="00000050">
      <w:pPr>
        <w:rPr>
          <w:rFonts w:ascii="Malgun Gothic" w:cs="Malgun Gothic" w:eastAsia="Malgun Gothic" w:hAnsi="Malgun Gothic"/>
          <w:color w:val="888888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Malgun Gothic" w:cs="Malgun Gothic" w:eastAsia="Malgun Gothic" w:hAnsi="Malgun Gothic"/>
          <w:color w:val="888888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algun Gothic" w:cs="Malgun Gothic" w:eastAsia="Malgun Gothic" w:hAnsi="Malgun Gothic"/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2. 밀레니얼 세대의 정의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Malgun Gothic" w:cs="Malgun Gothic" w:eastAsia="Malgun Gothic" w:hAnsi="Malgun Gothic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44.3478260869565" w:lineRule="auto"/>
        <w:jc w:val="left"/>
        <w:rPr>
          <w:rFonts w:ascii="Malgun Gothic" w:cs="Malgun Gothic" w:eastAsia="Malgun Gothic" w:hAnsi="Malgun Gothic"/>
          <w:color w:val="559bfa"/>
          <w:sz w:val="20"/>
          <w:szCs w:val="20"/>
          <w:highlight w:val="white"/>
        </w:rPr>
      </w:pPr>
      <w:hyperlink r:id="rId20">
        <w:r w:rsidDel="00000000" w:rsidR="00000000" w:rsidRPr="00000000">
          <w:rPr>
            <w:rFonts w:ascii="Malgun Gothic" w:cs="Malgun Gothic" w:eastAsia="Malgun Gothic" w:hAnsi="Malgun Gothic"/>
            <w:color w:val="559bfa"/>
            <w:sz w:val="20"/>
            <w:szCs w:val="20"/>
            <w:highlight w:val="white"/>
            <w:rtl w:val="0"/>
          </w:rPr>
          <w:t xml:space="preserve">한경 경제용어사전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140" w:line="345" w:lineRule="auto"/>
        <w:jc w:val="left"/>
        <w:rPr>
          <w:rFonts w:ascii="Malgun Gothic" w:cs="Malgun Gothic" w:eastAsia="Malgun Gothic" w:hAnsi="Malgun Gothic"/>
          <w:color w:val="111111"/>
          <w:sz w:val="20"/>
          <w:szCs w:val="20"/>
          <w:highlight w:val="white"/>
        </w:rPr>
      </w:pPr>
      <w:bookmarkStart w:colFirst="0" w:colLast="0" w:name="_u8g2bvkp44wd" w:id="0"/>
      <w:bookmarkEnd w:id="0"/>
      <w:r w:rsidDel="00000000" w:rsidR="00000000" w:rsidRPr="00000000">
        <w:rPr>
          <w:rFonts w:ascii="Malgun Gothic" w:cs="Malgun Gothic" w:eastAsia="Malgun Gothic" w:hAnsi="Malgun Gothic"/>
          <w:color w:val="111111"/>
          <w:sz w:val="20"/>
          <w:szCs w:val="20"/>
          <w:highlight w:val="white"/>
          <w:rtl w:val="0"/>
        </w:rPr>
        <w:t xml:space="preserve">밀레니얼 세대</w:t>
      </w:r>
    </w:p>
    <w:p w:rsidR="00000000" w:rsidDel="00000000" w:rsidP="00000000" w:rsidRDefault="00000000" w:rsidRPr="00000000" w14:paraId="00000056">
      <w:pPr>
        <w:rPr>
          <w:rFonts w:ascii="Malgun Gothic" w:cs="Malgun Gothic" w:eastAsia="Malgun Gothic" w:hAnsi="Malgun Gothic"/>
          <w:color w:val="888888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1980년대 초(1980~1982년)부터 2000년대 초(2000~2004년)까지 출생한 세대</w:t>
      </w:r>
    </w:p>
    <w:p w:rsidR="00000000" w:rsidDel="00000000" w:rsidP="00000000" w:rsidRDefault="00000000" w:rsidRPr="00000000" w14:paraId="00000058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Malgun Gothic" w:cs="Malgun Gothic" w:eastAsia="Malgun Gothic" w:hAnsi="Malgun Gothic"/>
          <w:b w:val="1"/>
          <w:color w:val="333333"/>
          <w:sz w:val="21"/>
          <w:szCs w:val="21"/>
          <w:highlight w:val="yellow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1"/>
          <w:szCs w:val="21"/>
          <w:highlight w:val="yellow"/>
          <w:rtl w:val="0"/>
        </w:rPr>
        <w:t xml:space="preserve">3. 밀레니얼 세대의 특징</w:t>
      </w:r>
    </w:p>
    <w:p w:rsidR="00000000" w:rsidDel="00000000" w:rsidP="00000000" w:rsidRDefault="00000000" w:rsidRPr="00000000" w14:paraId="0000005A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컴퓨터 등 정보기술(IT)에 친숙하다는 이유로 "테크세대"라는 별명을 갖고도 있다. 또한 타임지에서는 자기 위주로 생각하고 행동하는 이들 세대를 가리켜 ‘미 제너레이션’이라고 표현하기도 했다. 새로운 밀레니엄(2000년) 이후 성인이 돼 트렌드를 이끄는 주역이 됐다는 뜻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00" w:before="160" w:lineRule="auto"/>
        <w:rPr>
          <w:rFonts w:ascii="Dotum" w:cs="Dotum" w:eastAsia="Dotum" w:hAnsi="Dotum"/>
          <w:sz w:val="18"/>
          <w:szCs w:val="18"/>
          <w:highlight w:val="white"/>
        </w:rPr>
      </w:pPr>
      <w:r w:rsidDel="00000000" w:rsidR="00000000" w:rsidRPr="00000000">
        <w:rPr>
          <w:rFonts w:ascii="Dotum" w:cs="Dotum" w:eastAsia="Dotum" w:hAnsi="Dotum"/>
          <w:b w:val="1"/>
          <w:sz w:val="18"/>
          <w:szCs w:val="18"/>
          <w:highlight w:val="white"/>
          <w:rtl w:val="0"/>
        </w:rPr>
        <w:t xml:space="preserve">[네이버 지식백과]</w:t>
      </w:r>
      <w:r w:rsidDel="00000000" w:rsidR="00000000" w:rsidRPr="00000000">
        <w:rPr>
          <w:rFonts w:ascii="Dotum" w:cs="Dotum" w:eastAsia="Dotum" w:hAnsi="Dotum"/>
          <w:sz w:val="18"/>
          <w:szCs w:val="18"/>
          <w:highlight w:val="white"/>
          <w:rtl w:val="0"/>
        </w:rPr>
        <w:t xml:space="preserve"> </w:t>
      </w:r>
      <w:hyperlink r:id="rId21">
        <w:r w:rsidDel="00000000" w:rsidR="00000000" w:rsidRPr="00000000">
          <w:rPr>
            <w:rFonts w:ascii="Dotum" w:cs="Dotum" w:eastAsia="Dotum" w:hAnsi="Dotum"/>
            <w:color w:val="0033ac"/>
            <w:sz w:val="18"/>
            <w:szCs w:val="18"/>
            <w:highlight w:val="white"/>
            <w:rtl w:val="0"/>
          </w:rPr>
          <w:t xml:space="preserve">밀레니얼 세대</w:t>
        </w:r>
      </w:hyperlink>
      <w:r w:rsidDel="00000000" w:rsidR="00000000" w:rsidRPr="00000000">
        <w:rPr>
          <w:rFonts w:ascii="Dotum" w:cs="Dotum" w:eastAsia="Dotum" w:hAnsi="Dotum"/>
          <w:sz w:val="18"/>
          <w:szCs w:val="18"/>
          <w:highlight w:val="white"/>
          <w:rtl w:val="0"/>
        </w:rPr>
        <w:t xml:space="preserve"> [millenials] (한경 경제용어사전)</w:t>
      </w:r>
    </w:p>
    <w:p w:rsidR="00000000" w:rsidDel="00000000" w:rsidP="00000000" w:rsidRDefault="00000000" w:rsidRPr="00000000" w14:paraId="0000005D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전문가들이 특히 주목하는 곳은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1"/>
          <w:szCs w:val="21"/>
          <w:highlight w:val="white"/>
          <w:rtl w:val="0"/>
        </w:rPr>
        <w:t xml:space="preserve">아시아 쪽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이다. 중국의 밀레니얼 세대 인구는 3억5100만 명으로 미국 전체 인구(3억2900만 명)보다 많다. 세계 밀레니얼 세대의 86%가 신흥국과 개발도상국에 살고 있다. 이들은 선진국의 밀레니얼 세대에 비해 미래를 훨씬 긍정적으로 보고,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1"/>
          <w:szCs w:val="21"/>
          <w:highlight w:val="white"/>
          <w:rtl w:val="0"/>
        </w:rPr>
        <w:t xml:space="preserve">자기표현과 소비에도 적극적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으로 나선다.</w:t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00" w:before="160" w:lineRule="auto"/>
        <w:rPr>
          <w:rFonts w:ascii="Dotum" w:cs="Dotum" w:eastAsia="Dotum" w:hAnsi="Dotum"/>
          <w:sz w:val="18"/>
          <w:szCs w:val="18"/>
          <w:highlight w:val="white"/>
        </w:rPr>
      </w:pPr>
      <w:r w:rsidDel="00000000" w:rsidR="00000000" w:rsidRPr="00000000">
        <w:rPr>
          <w:rFonts w:ascii="Dotum" w:cs="Dotum" w:eastAsia="Dotum" w:hAnsi="Dotum"/>
          <w:b w:val="1"/>
          <w:sz w:val="18"/>
          <w:szCs w:val="18"/>
          <w:highlight w:val="white"/>
          <w:rtl w:val="0"/>
        </w:rPr>
        <w:t xml:space="preserve">[네이버 지식백과]</w:t>
      </w:r>
      <w:r w:rsidDel="00000000" w:rsidR="00000000" w:rsidRPr="00000000">
        <w:rPr>
          <w:rFonts w:ascii="Dotum" w:cs="Dotum" w:eastAsia="Dotum" w:hAnsi="Dotum"/>
          <w:sz w:val="18"/>
          <w:szCs w:val="18"/>
          <w:highlight w:val="white"/>
          <w:rtl w:val="0"/>
        </w:rPr>
        <w:t xml:space="preserve"> </w:t>
      </w:r>
      <w:hyperlink r:id="rId22">
        <w:r w:rsidDel="00000000" w:rsidR="00000000" w:rsidRPr="00000000">
          <w:rPr>
            <w:rFonts w:ascii="Dotum" w:cs="Dotum" w:eastAsia="Dotum" w:hAnsi="Dotum"/>
            <w:color w:val="0033ac"/>
            <w:sz w:val="18"/>
            <w:szCs w:val="18"/>
            <w:highlight w:val="white"/>
            <w:rtl w:val="0"/>
          </w:rPr>
          <w:t xml:space="preserve">밀레니얼 세대</w:t>
        </w:r>
      </w:hyperlink>
      <w:r w:rsidDel="00000000" w:rsidR="00000000" w:rsidRPr="00000000">
        <w:rPr>
          <w:rFonts w:ascii="Dotum" w:cs="Dotum" w:eastAsia="Dotum" w:hAnsi="Dotum"/>
          <w:sz w:val="18"/>
          <w:szCs w:val="18"/>
          <w:highlight w:val="white"/>
          <w:rtl w:val="0"/>
        </w:rPr>
        <w:t xml:space="preserve"> [millenials] (한경 경제용어사전)</w:t>
      </w:r>
    </w:p>
    <w:p w:rsidR="00000000" w:rsidDel="00000000" w:rsidP="00000000" w:rsidRDefault="00000000" w:rsidRPr="00000000" w14:paraId="00000060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highlight w:val="yellow"/>
          <w:rtl w:val="0"/>
        </w:rPr>
        <w:t xml:space="preserve">4. 밀레니얼 세대의 소비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출처: 한국패션협회 스페셜 리포트 //  빅데이터 기반 소비집단 별 타겟팅 전략 </w:t>
      </w:r>
      <w:hyperlink r:id="rId23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1"/>
            <w:szCs w:val="21"/>
            <w:highlight w:val="white"/>
            <w:u w:val="single"/>
            <w:rtl w:val="0"/>
          </w:rPr>
          <w:t xml:space="preserve">http://www.koreafashion.org/newsletter2/file/special_report_20180711.pdf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워라밸(Work&amp;Life Balance) 중시 - 워라밸(Work&amp;Life Balance)은 밀레니얼 세대의 직장을 선택하는데 있어 가장 중요한 요소 중 하나이며, 부모세대와 직장(일)에 대한 상당히 다른 가치관을 가지고 있음. 일과 자신의 여가생활의 시간이 적절하게 배분되기를 원하며, 워라밸이 중요시 되면서 여행, 힐링 등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1"/>
          <w:szCs w:val="21"/>
          <w:highlight w:val="white"/>
          <w:rtl w:val="0"/>
        </w:rPr>
        <w:t xml:space="preserve">자싞을 위핚 소비가 전체적으로 증가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하였 고, 밀레니얼 세대는 여가소비를 통한 행복감을 느낌</w:t>
      </w:r>
    </w:p>
    <w:p w:rsidR="00000000" w:rsidDel="00000000" w:rsidP="00000000" w:rsidRDefault="00000000" w:rsidRPr="00000000" w14:paraId="00000066">
      <w:pPr>
        <w:rPr>
          <w:rFonts w:ascii="Malgun Gothic" w:cs="Malgun Gothic" w:eastAsia="Malgun Gothic" w:hAnsi="Malgun Gothic"/>
          <w:color w:val="333333"/>
          <w:sz w:val="21"/>
          <w:szCs w:val="21"/>
          <w:shd w:fill="ead1dc" w:val="clear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shd w:fill="ead1dc" w:val="clear"/>
          <w:rtl w:val="0"/>
        </w:rPr>
        <w:t xml:space="preserve">-&gt; (서희생각임)자신의 여가 시간 보장을 위한 소비를 아끼지 않기 때문에 우리가 세차 배달을 어필할 때 “당신의 소중한 여가시간을 지키세요!”와 같은 문구로 마케팅 할 수 있을 것 같음.</w:t>
      </w:r>
    </w:p>
    <w:p w:rsidR="00000000" w:rsidDel="00000000" w:rsidP="00000000" w:rsidRDefault="00000000" w:rsidRPr="00000000" w14:paraId="00000067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***마케팅 전략 깨알 아이디어</w:t>
      </w:r>
    </w:p>
    <w:p w:rsidR="00000000" w:rsidDel="00000000" w:rsidP="00000000" w:rsidRDefault="00000000" w:rsidRPr="00000000" w14:paraId="0000006A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B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대학내일 20대 연구소</w:t>
      </w:r>
    </w:p>
    <w:p w:rsidR="00000000" w:rsidDel="00000000" w:rsidP="00000000" w:rsidRDefault="00000000" w:rsidRPr="00000000" w14:paraId="0000006C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  <w:rtl w:val="0"/>
        </w:rPr>
        <w:t xml:space="preserve">밀레니얼이 가장 신뢰하는 채널이 유투브니까 우리의 세차 마케팅도 유투브 인플루언서들과 협약해서 후기를 남기는 식의 광고 하는 것도 ㄱㅊ을 것 같음. ex)크린토피아가 박막례 할머니랑 같이 광고한것처럼.</w:t>
      </w:r>
    </w:p>
    <w:p w:rsidR="00000000" w:rsidDel="00000000" w:rsidP="00000000" w:rsidRDefault="00000000" w:rsidRPr="00000000" w14:paraId="0000006D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734050" cy="42164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734050" cy="4114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벼리 pg 5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크린토피아 주 고객층 추론 가능한 자료- 크린토피아에서 공개한 것임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5629275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62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Malgun Gothic" w:cs="Malgun Gothic" w:eastAsia="Malgun Gothic" w:hAnsi="Malgun Gothic"/>
          <w:color w:val="222222"/>
          <w:sz w:val="45"/>
          <w:szCs w:val="45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22222"/>
          <w:sz w:val="45"/>
          <w:szCs w:val="45"/>
          <w:highlight w:val="white"/>
          <w:rtl w:val="0"/>
        </w:rPr>
        <w:t xml:space="preserve">크린토피아 인기 세탁 품목 1위 와이셔츠 2위 정장 하의 3위 운동화</w:t>
      </w:r>
    </w:p>
    <w:p w:rsidR="00000000" w:rsidDel="00000000" w:rsidP="00000000" w:rsidRDefault="00000000" w:rsidRPr="00000000" w14:paraId="00000077">
      <w:pPr>
        <w:rPr>
          <w:rFonts w:ascii="Malgun Gothic" w:cs="Malgun Gothic" w:eastAsia="Malgun Gothic" w:hAnsi="Malgun Gothic"/>
          <w:color w:val="222222"/>
          <w:sz w:val="45"/>
          <w:szCs w:val="45"/>
          <w:highlight w:val="white"/>
        </w:rPr>
      </w:pPr>
      <w:hyperlink r:id="rId27">
        <w:r w:rsidDel="00000000" w:rsidR="00000000" w:rsidRPr="00000000">
          <w:rPr>
            <w:rFonts w:ascii="Malgun Gothic" w:cs="Malgun Gothic" w:eastAsia="Malgun Gothic" w:hAnsi="Malgun Gothic"/>
            <w:color w:val="1155cc"/>
            <w:sz w:val="45"/>
            <w:szCs w:val="45"/>
            <w:highlight w:val="white"/>
            <w:u w:val="single"/>
            <w:rtl w:val="0"/>
          </w:rPr>
          <w:t xml:space="preserve">http://www.wsobi.com/news/articleView.html?idxno=69675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Malgun Gothic" w:cs="Malgun Gothic" w:eastAsia="Malgun Gothic" w:hAnsi="Malgun Gothic"/>
          <w:color w:val="888888"/>
          <w:sz w:val="18"/>
          <w:szCs w:val="18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888888"/>
          <w:sz w:val="18"/>
          <w:szCs w:val="18"/>
          <w:highlight w:val="white"/>
          <w:rtl w:val="0"/>
        </w:rPr>
        <w:t xml:space="preserve">이지은 기자</w:t>
      </w: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bbbbbb"/>
          <w:sz w:val="18"/>
          <w:szCs w:val="18"/>
          <w:highlight w:val="white"/>
          <w:rtl w:val="0"/>
        </w:rPr>
        <w:t xml:space="preserve">|</w:t>
      </w: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  <w:highlight w:val="white"/>
          <w:rtl w:val="0"/>
        </w:rPr>
        <w:t xml:space="preserve"> 승인 2019.02.13 21:03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972562" cy="2566988"/>
            <wp:effectExtent b="0" l="0" r="0" t="0"/>
            <wp:docPr id="2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2562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social metrics 세차 검색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힘들다 - 이걸 바꾸고자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믿다 - 크린토피아 회사의 이미지를 사용!!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52700"/>
            <wp:effectExtent b="0" l="0" r="0" t="0"/>
            <wp:docPr id="1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485775"/>
            <wp:effectExtent b="0" l="0" r="0" t="0"/>
            <wp:docPr id="2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[출처: 중앙일보] [비즈스토리] 진화하는 코인 빨래방, 젊은 싱글족 사로잡다</w:t>
      </w:r>
    </w:p>
    <w:p w:rsidR="00000000" w:rsidDel="00000000" w:rsidP="00000000" w:rsidRDefault="00000000" w:rsidRPr="00000000" w14:paraId="0000008C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http://www.cleantopia.com/kr/company/pressView.do?rnum=9&amp;searchSeq=5606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고객연령층 기사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크린토피아 무인세탁함 이용 고객층-&gt;1인가구, 맞벌이 부부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일반적으로 세탁소는 직접 방문하거나 배달시간을 기다려 세탁물을 접수하고 찾아가야 하는 불편함이 있다. 반면 크린토피아 스마트 무인세탁함은 고객이 편한 시간에 세탁물을 맡기고 찾아갈 수 있다. 이런 편의성 때문에 1인가구, 맞벌이 부부 등 세탁소 영업시간을 맞추기 힘든 고객들 중심으로 수요가 늘고 있다.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[출처: 중앙일보] [비즈스토리] 야근 후에도 부담 없이 드라이클리닝을 맡긴다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https://news.joins.com/article/21951938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셀프빨래방 이용 고객층-&gt;1인가구, 맞벌이부부, 워킹맘,2030 젊은여성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셀프빨래방의 주 고객층은 빨래 양이 많지 않은 1인 가구나 맞벌이 부부, 워킹맘, 그리고 속옷 빨래를 타인에게 맡기기 꺼려 하는 젊은 여성이다. 한 셀프빨래방 점주는 “외국 생활을 해봤거나 트렌드에 민감한 20~30대 여성이 주 고객층”이라며 “단 한 번이라도 이용해본 고객은 편리하다고 느껴 다시 찾는 경우가 많다. 셀프 문화가 확산될수록 고객도 늘어날 것 같다”고 기대했다.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https://www.mk.co.kr/news/economy/view/2016/06/460384/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 셀프빨래방 고객층-&gt;1인가구</w:t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rFonts w:ascii="Malgun Gothic" w:cs="Malgun Gothic" w:eastAsia="Malgun Gothic" w:hAnsi="Malgun Gothic"/>
          <w:color w:val="3b3b3c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color w:val="3b3b3c"/>
          <w:sz w:val="26"/>
          <w:szCs w:val="26"/>
          <w:rtl w:val="0"/>
        </w:rPr>
        <w:t xml:space="preserve">1인 가구의 증가도 크린토피아의 확산에 힘을 실어주고 있다. 통계청에 따르면 지난해 우리나라의 1인 가구 비중은 27.1%를 기록했다. 이와 같이 1인 가구가 핵심 소비층으로 떠오르면서, 크린토피아 코인워시와 같은 셀프빨래방이 주목받고 있다. 바쁘게 살아가는 1인 가구원이 가사에 할애하는 시간을 줄일 수 있도록 도와주며, 세탁물이 비교적 적은 경우에는 저렴한 가격으로 세탁을 할 수 있도록 한다. 또한 1인 가구의 거주지는 원룸인 경우가 높아 세탁물을 건조하기에 어려움이 따른다. 이 또한 셀프빨래방을 찾는 이유 중 하나이다.</w:t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rFonts w:ascii="Malgun Gothic" w:cs="Malgun Gothic" w:eastAsia="Malgun Gothic" w:hAnsi="Malgun Gothic"/>
          <w:color w:val="3b3b3c"/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color w:val="3b3b3c"/>
          <w:sz w:val="26"/>
          <w:szCs w:val="26"/>
          <w:rtl w:val="0"/>
        </w:rPr>
        <w:t xml:space="preserve">‘셀프빨래방’ 이라는 이름에 맞게 고객 개개인에게 맞은 세탁서비스를 제공하고, 최근 대두되는 1인 가구가 겪는 가사노동의 어려움을 개선하여 소비자들의 발길을 이끌고 있다.</w:t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rFonts w:ascii="Malgun Gothic" w:cs="Malgun Gothic" w:eastAsia="Malgun Gothic" w:hAnsi="Malgun Gothic"/>
          <w:color w:val="3b3b3c"/>
          <w:sz w:val="26"/>
          <w:szCs w:val="26"/>
        </w:rPr>
      </w:pPr>
      <w:hyperlink r:id="rId32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6"/>
            <w:szCs w:val="26"/>
            <w:u w:val="single"/>
            <w:rtl w:val="0"/>
          </w:rPr>
          <w:t xml:space="preserve">http://www.iconsumer.or.kr/news/articleView.html?idxno=2024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701800"/>
            <wp:effectExtent b="0" l="0" r="0" t="0"/>
            <wp:docPr id="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인사이트 2019.01  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https://www.insight.co.kr/news/202075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'500원 세탁' 크린토피아 만들어 '女心' 사로잡은 이범택-이범돈 형제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크린토피아-&gt;1인가구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p.6 병준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3139958" cy="254793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9958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배달 앱 시장 규모 (한국경제신문)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배달 앱 시장 규모가 커지고 있음.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2428875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배달 앱 시장 현황 (네이버 블로그)</w:t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3사 배달 앱 거래 규모도 증가하고 있는 추세임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3290888" cy="2714517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714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3. 1인가구 증가, 배달 시장 관계 (더스쿠프)</w:t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1인 가구가 증가하면서 배달 시장도 증가하는 추세.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3567113" cy="272415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1인가구 성별, 연령 분포 (이데일리)</w:t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서울 기준, 1인 가구 20,30대 비중이 가장 높음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624513" cy="4638675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 배달 앱 사용자 분포(연령, 성별) - 2019년 6월 자료  (블로그)</w:t>
      </w:r>
    </w:p>
    <w:p w:rsidR="00000000" w:rsidDel="00000000" w:rsidP="00000000" w:rsidRDefault="00000000" w:rsidRPr="00000000" w14:paraId="000000C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20, 30대 사용자 수가 가장 많음 (배달의 민족, 배달 요기요)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http://www.thescoop.co.kr/news/articleView.html?idxno=30938 - 1인가구, 배달앱 관련 기사</w:t>
      </w:r>
    </w:p>
    <w:p w:rsidR="00000000" w:rsidDel="00000000" w:rsidP="00000000" w:rsidRDefault="00000000" w:rsidRPr="00000000" w14:paraId="000000CC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https://www.edaily.co.kr/news/read?newsId=01420246622428240&amp;mediaCodeNo=257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- 1인가구 연령, 성별 분포 관련 기사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배달 어플 사용 이유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http://www.startuptoday.co.kr/news/articleView.html?idxno=20172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Malgun Gothic" w:cs="Malgun Gothic" w:eastAsia="Malgun Gothic" w:hAnsi="Malgun Gothic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22222"/>
          <w:sz w:val="24"/>
          <w:szCs w:val="24"/>
          <w:highlight w:val="white"/>
          <w:rtl w:val="0"/>
        </w:rPr>
        <w:t xml:space="preserve">배달앱을 이용해서 배달음식을 주문하는 가장 중요한 이유는 검색과 주문, 결제까지 모두 한 번에 가능하기 때문(54.4%, 중복응답)으로, 그만큼 배달앱이 편리하다(40.7%)고 느끼는 소비자가 많다는 것을 알 수 있다. 이와 함께 쿠폰과 마일리지, 가격 할인 등 혜택이 다양하다(39.8%)는 점도 배달앱으로 음식을 주문하는 중요한 이유였다.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Malgun Gothic" w:cs="Malgun Gothic" w:eastAsia="Malgun Gothic" w:hAnsi="Malgun Gothic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22222"/>
          <w:sz w:val="24"/>
          <w:szCs w:val="24"/>
          <w:highlight w:val="white"/>
          <w:rtl w:val="0"/>
        </w:rPr>
        <w:t xml:space="preserve">배달앱의 사용이유에서 드러났듯이 배달앱은 무엇보다도 ‘편리성’ 측면에서 좋은 평가를 받고 있었다. 소비자의 67.0%가 배달앱은 이용이 편하다는 인식을 가지고 있는 것으로, 실제 사용을 많이 하는 20~30대 젊은 층(10대 61.5%, 20대 75.5%, 30대 76.0%, 40대 58.5%, 50대 63.5%)이 배달앱의 이용편리성에 더욱 높은 점수를 주고 있었다. 배달앱이 메뉴 선택에 있어서 도움을 준다고 생각하는 소비자들도 많았다. 10명 중 6명(61.7%)이 배달앱에서 추천하는 메뉴를 한번쯤 이용해볼 만하다고 생각하였으며, 메뉴를 선택하는 시간을 줄이는데 도움을 준다는 의견이 절반 이상(55.3%)에 달했다.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Malgun Gothic" w:cs="Malgun Gothic" w:eastAsia="Malgun Gothic" w:hAnsi="Malgun Gothic"/>
          <w:color w:val="222222"/>
          <w:sz w:val="24"/>
          <w:szCs w:val="24"/>
          <w:highlight w:val="white"/>
          <w:rtl w:val="0"/>
        </w:rPr>
        <w:t xml:space="preserve">출처 : </w:t>
      </w:r>
      <w:hyperlink r:id="rId42">
        <w:r w:rsidDel="00000000" w:rsidR="00000000" w:rsidRPr="00000000">
          <w:rPr>
            <w:rFonts w:ascii="Malgun Gothic" w:cs="Malgun Gothic" w:eastAsia="Malgun Gothic" w:hAnsi="Malgun Gothic"/>
            <w:color w:val="222222"/>
            <w:sz w:val="24"/>
            <w:szCs w:val="24"/>
            <w:highlight w:val="white"/>
            <w:rtl w:val="0"/>
          </w:rPr>
          <w:t xml:space="preserve">오늘경제(http://www.startuptoday.co.kr)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119563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4449591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4449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썸트렌드 (크린토피아)  2019.7.8~2019.8.7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2390775"/>
            <wp:effectExtent b="0" l="0" r="0" t="0"/>
            <wp:docPr id="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01160" cy="2395538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1160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454342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*추가*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18002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네이버 카페 위례맘홀릭 2017.08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38300"/>
            <wp:effectExtent b="0" l="0" r="0" t="0"/>
            <wp:docPr id="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네이버카페 인천논현한화에코메트로 엄마들 모임 2018.01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출처: 네이버카페 성동구 중구 엄마들의 모임 2017.05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530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410200"/>
            <wp:effectExtent b="0" l="0" r="0" t="0"/>
            <wp:docPr id="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5367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562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1209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1689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1529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  <w:font w:name="Dotu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edaily.co.kr/news/read?newsId=01420246622428240&amp;mediaCodeNo=257" TargetMode="External"/><Relationship Id="rId42" Type="http://schemas.openxmlformats.org/officeDocument/2006/relationships/hyperlink" Target="http://www.startuptoday.co.kr/news/articleView.html?idxno=20172" TargetMode="External"/><Relationship Id="rId41" Type="http://schemas.openxmlformats.org/officeDocument/2006/relationships/hyperlink" Target="http://www.startuptoday.co.kr/news/articleView.html?idxno=20172" TargetMode="External"/><Relationship Id="rId44" Type="http://schemas.openxmlformats.org/officeDocument/2006/relationships/image" Target="media/image11.png"/><Relationship Id="rId43" Type="http://schemas.openxmlformats.org/officeDocument/2006/relationships/image" Target="media/image17.png"/><Relationship Id="rId46" Type="http://schemas.openxmlformats.org/officeDocument/2006/relationships/image" Target="media/image25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3.png"/><Relationship Id="rId47" Type="http://schemas.openxmlformats.org/officeDocument/2006/relationships/image" Target="media/image14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7.png"/><Relationship Id="rId31" Type="http://schemas.openxmlformats.org/officeDocument/2006/relationships/hyperlink" Target="http://www.cleantopia.com/kr/company/pressView.do?rnum=9&amp;searchSeq=5606" TargetMode="External"/><Relationship Id="rId30" Type="http://schemas.openxmlformats.org/officeDocument/2006/relationships/image" Target="media/image18.jpg"/><Relationship Id="rId33" Type="http://schemas.openxmlformats.org/officeDocument/2006/relationships/image" Target="media/image29.png"/><Relationship Id="rId32" Type="http://schemas.openxmlformats.org/officeDocument/2006/relationships/hyperlink" Target="http://www.iconsumer.or.kr/news/articleView.html?idxno=2024" TargetMode="External"/><Relationship Id="rId35" Type="http://schemas.openxmlformats.org/officeDocument/2006/relationships/image" Target="media/image13.png"/><Relationship Id="rId34" Type="http://schemas.openxmlformats.org/officeDocument/2006/relationships/hyperlink" Target="https://www.insight.co.kr/news/202075" TargetMode="External"/><Relationship Id="rId37" Type="http://schemas.openxmlformats.org/officeDocument/2006/relationships/image" Target="media/image8.png"/><Relationship Id="rId36" Type="http://schemas.openxmlformats.org/officeDocument/2006/relationships/image" Target="media/image16.png"/><Relationship Id="rId39" Type="http://schemas.openxmlformats.org/officeDocument/2006/relationships/image" Target="media/image28.png"/><Relationship Id="rId38" Type="http://schemas.openxmlformats.org/officeDocument/2006/relationships/image" Target="media/image39.png"/><Relationship Id="rId20" Type="http://schemas.openxmlformats.org/officeDocument/2006/relationships/hyperlink" Target="https://terms.naver.com/list.nhn?categoryId=42107" TargetMode="External"/><Relationship Id="rId22" Type="http://schemas.openxmlformats.org/officeDocument/2006/relationships/hyperlink" Target="https://terms.naver.com/entry.nhn?docId=2454439" TargetMode="External"/><Relationship Id="rId21" Type="http://schemas.openxmlformats.org/officeDocument/2006/relationships/hyperlink" Target="https://terms.naver.com/entry.nhn?docId=2454439" TargetMode="External"/><Relationship Id="rId24" Type="http://schemas.openxmlformats.org/officeDocument/2006/relationships/image" Target="media/image27.png"/><Relationship Id="rId23" Type="http://schemas.openxmlformats.org/officeDocument/2006/relationships/hyperlink" Target="http://www.koreafashion.org/newsletter2/file/special_report_20180711.pdf" TargetMode="External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8" Type="http://schemas.openxmlformats.org/officeDocument/2006/relationships/image" Target="media/image34.jpg"/><Relationship Id="rId27" Type="http://schemas.openxmlformats.org/officeDocument/2006/relationships/hyperlink" Target="http://www.wsobi.com/news/articleView.html?idxno=69675" TargetMode="External"/><Relationship Id="rId29" Type="http://schemas.openxmlformats.org/officeDocument/2006/relationships/image" Target="media/image26.jpg"/><Relationship Id="rId51" Type="http://schemas.openxmlformats.org/officeDocument/2006/relationships/image" Target="media/image23.png"/><Relationship Id="rId50" Type="http://schemas.openxmlformats.org/officeDocument/2006/relationships/image" Target="media/image19.png"/><Relationship Id="rId53" Type="http://schemas.openxmlformats.org/officeDocument/2006/relationships/image" Target="media/image36.png"/><Relationship Id="rId52" Type="http://schemas.openxmlformats.org/officeDocument/2006/relationships/image" Target="media/image38.png"/><Relationship Id="rId11" Type="http://schemas.openxmlformats.org/officeDocument/2006/relationships/hyperlink" Target="http://www.fcmedia.co.kr/news/articleView.html?idxno=12105" TargetMode="External"/><Relationship Id="rId55" Type="http://schemas.openxmlformats.org/officeDocument/2006/relationships/image" Target="media/image33.png"/><Relationship Id="rId10" Type="http://schemas.openxmlformats.org/officeDocument/2006/relationships/image" Target="media/image24.png"/><Relationship Id="rId54" Type="http://schemas.openxmlformats.org/officeDocument/2006/relationships/image" Target="media/image1.png"/><Relationship Id="rId13" Type="http://schemas.openxmlformats.org/officeDocument/2006/relationships/image" Target="media/image31.png"/><Relationship Id="rId57" Type="http://schemas.openxmlformats.org/officeDocument/2006/relationships/image" Target="media/image20.png"/><Relationship Id="rId12" Type="http://schemas.openxmlformats.org/officeDocument/2006/relationships/image" Target="media/image10.png"/><Relationship Id="rId56" Type="http://schemas.openxmlformats.org/officeDocument/2006/relationships/image" Target="media/image15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30.png"/><Relationship Id="rId16" Type="http://schemas.openxmlformats.org/officeDocument/2006/relationships/hyperlink" Target="http://news.kmib.co.kr/article/view.asp?arcid=0012993566&amp;code=61141611&amp;cp=nv" TargetMode="External"/><Relationship Id="rId19" Type="http://schemas.openxmlformats.org/officeDocument/2006/relationships/image" Target="media/image4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